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701C" w14:textId="13B860DD" w:rsidR="00E51AB4" w:rsidRPr="00E51AB4" w:rsidRDefault="004E439B" w:rsidP="004E439B">
      <w:pPr>
        <w:spacing w:after="0"/>
        <w:ind w:right="14400"/>
        <w:rPr>
          <w:rFonts w:ascii="Calibri" w:eastAsia="Times New Roman" w:hAnsi="Calibri" w:cs="Calibri"/>
          <w:color w:val="64625F"/>
          <w:sz w:val="18"/>
          <w:szCs w:val="18"/>
          <w:rtl/>
          <w:lang w:val="ar" w:bidi="ar"/>
        </w:rPr>
        <w:sectPr w:rsidR="00E51AB4" w:rsidRPr="00E51AB4" w:rsidSect="00657985">
          <w:pgSz w:w="16781" w:h="11906" w:orient="landscape"/>
          <w:pgMar w:top="0" w:right="1440" w:bottom="1440" w:left="1440" w:header="720" w:footer="720" w:gutter="0"/>
          <w:cols w:space="720"/>
        </w:sectPr>
      </w:pPr>
      <w:r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12D00" wp14:editId="02DDEC0D">
                <wp:simplePos x="0" y="0"/>
                <wp:positionH relativeFrom="column">
                  <wp:posOffset>355600</wp:posOffset>
                </wp:positionH>
                <wp:positionV relativeFrom="paragraph">
                  <wp:posOffset>914400</wp:posOffset>
                </wp:positionV>
                <wp:extent cx="4119880" cy="2006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9880" cy="2006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0C734" w14:textId="77777777" w:rsidR="00E110D0" w:rsidRPr="00E110D0" w:rsidRDefault="00E51AB4" w:rsidP="00E110D0">
                            <w:pPr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</w:pPr>
                            <w:r w:rsidRPr="00632C49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  <w:r w:rsidR="00E110D0"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ال</w:t>
                            </w:r>
                            <w:bookmarkStart w:id="0" w:name="_Hlk107429816"/>
                            <w:r w:rsidR="00E110D0"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م</w:t>
                            </w:r>
                            <w:bookmarkStart w:id="1" w:name="_Hlk107429751"/>
                            <w:r w:rsidR="00E110D0"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جلس النرويجي للاجئين</w:t>
                            </w:r>
                            <w:r w:rsidR="00E110D0"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="00E110D0"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 xml:space="preserve">(NRC) </w:t>
                            </w:r>
                            <w:r w:rsidR="00E110D0"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هو منظمة إنسانية مستقلة تساعد الأشخاص الذين أجبروا على الفرار. نحن نعمل في الأزمات في 31 دولة ، ونقدم المساعدة المنقذة للحياة والمساعدات طويلة الأجل لملايين الأشخاص كل عام</w:t>
                            </w:r>
                            <w:r w:rsidR="00E110D0"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>.</w:t>
                            </w:r>
                          </w:p>
                          <w:p w14:paraId="21A7193E" w14:textId="77777777" w:rsidR="00E110D0" w:rsidRPr="00E110D0" w:rsidRDefault="00E110D0" w:rsidP="00E110D0">
                            <w:pPr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</w:pP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يعمل المجلس النرويجي للاجئين على حماية حقوق النازحين والضعفاء أثناء الأزمات. في السودان ، يقوم المجلس النرويجي للاجئين بتنفيذ برامج في مجالات الصرف الصحي والنظافة ، والأمن الغذائي وسبل العيش ، والتعليم ، والمأوى والاستيطان ، وتنسيق المخيمات وإدارة المخيمات ، واستشارات المعلومات والمساعدة القانونية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>.</w:t>
                            </w:r>
                          </w:p>
                          <w:p w14:paraId="22802309" w14:textId="77777777" w:rsidR="00E110D0" w:rsidRPr="00E110D0" w:rsidRDefault="00E110D0" w:rsidP="00E110D0">
                            <w:pPr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</w:pP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المعلومات والاستشارات والمساعدة القانونية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 xml:space="preserve"> (ICLA) 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هو برنامج مساعدة قانونية يسعى لمساعدة الأشخاص النازحين على المطالبة بحقوقهم والوفاء بها من خلال تطبيق المعلومات والاستشارات وخدمات المساعدة القانونية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>.</w:t>
                            </w:r>
                          </w:p>
                          <w:p w14:paraId="32D56FEC" w14:textId="28CCDCFF" w:rsidR="00E51AB4" w:rsidRPr="00553204" w:rsidRDefault="00E110D0" w:rsidP="00E110D0">
                            <w:pPr>
                              <w:rPr>
                                <w:rFonts w:ascii="Franklin Gothic Book" w:hAnsi="Franklin Gothic Book" w:cs="Franklin Gothic Book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</w:pP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في السودان يقوم المجلس النرويجي للاجئين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 xml:space="preserve"> (NRC ICLA) 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بأنشطة حول قضايا الأراضي والممتلكات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 xml:space="preserve"> (HLP) 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"/>
                              </w:rPr>
                              <w:t>، والتوثيق المدني وتوثيق الهوية وقوانين وإجراءات التوظيف</w:t>
                            </w:r>
                            <w:r w:rsidRPr="00E110D0">
                              <w:rPr>
                                <w:rFonts w:ascii="Franklin Gothic Book" w:hAnsi="Franklin Gothic Book" w:cs="Calibri"/>
                                <w:color w:val="FFFFFF" w:themeColor="background1"/>
                                <w:sz w:val="20"/>
                                <w:szCs w:val="20"/>
                                <w:lang w:bidi="a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12D00" id="Rectangle 8" o:spid="_x0000_s1026" style="position:absolute;margin-left:28pt;margin-top:1in;width:324.4pt;height:1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" filled="f" stroked="f" strokeweight="1pt">
                <v:path arrowok="t"/>
                <v:textbox>
                  <w:txbxContent>
                    <w:p w14:paraId="7FC0C734" w14:textId="77777777" w:rsidR="00E110D0" w:rsidRPr="00E110D0" w:rsidRDefault="00E51AB4" w:rsidP="00E110D0">
                      <w:pPr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</w:pPr>
                      <w:r w:rsidRPr="00632C49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 xml:space="preserve"> </w:t>
                      </w:r>
                      <w:r w:rsidR="00E110D0"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ال</w:t>
                      </w:r>
                      <w:bookmarkStart w:id="2" w:name="_Hlk107429816"/>
                      <w:r w:rsidR="00E110D0"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م</w:t>
                      </w:r>
                      <w:bookmarkStart w:id="3" w:name="_Hlk107429751"/>
                      <w:r w:rsidR="00E110D0"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جلس النرويجي للاجئين</w:t>
                      </w:r>
                      <w:r w:rsidR="00E110D0"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 xml:space="preserve"> </w:t>
                      </w:r>
                      <w:bookmarkEnd w:id="2"/>
                      <w:bookmarkEnd w:id="3"/>
                      <w:r w:rsidR="00E110D0"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 xml:space="preserve">(NRC) </w:t>
                      </w:r>
                      <w:r w:rsidR="00E110D0"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هو منظمة إنسانية مستقلة تساعد الأشخاص الذين أجبروا على الفرار. نحن نعمل في الأزمات في 31 دولة ، ونقدم المساعدة المنقذة للحياة والمساعدات طويلة الأجل لملايين الأشخاص كل عام</w:t>
                      </w:r>
                      <w:r w:rsidR="00E110D0"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>.</w:t>
                      </w:r>
                    </w:p>
                    <w:p w14:paraId="21A7193E" w14:textId="77777777" w:rsidR="00E110D0" w:rsidRPr="00E110D0" w:rsidRDefault="00E110D0" w:rsidP="00E110D0">
                      <w:pPr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</w:pP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يعمل المجلس النرويجي للاجئين على حماية حقوق النازحين والضعفاء أثناء الأزمات. في السودان ، يقوم المجلس النرويجي للاجئين بتنفيذ برامج في مجالات الصرف الصحي والنظافة ، والأمن الغذائي وسبل العيش ، والتعليم ، والمأوى والاستيطان ، وتنسيق المخيمات وإدارة المخيمات ، واستشارات المعلومات والمساعدة القانونية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>.</w:t>
                      </w:r>
                    </w:p>
                    <w:p w14:paraId="22802309" w14:textId="77777777" w:rsidR="00E110D0" w:rsidRPr="00E110D0" w:rsidRDefault="00E110D0" w:rsidP="00E110D0">
                      <w:pPr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</w:pP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المعلومات والاستشارات والمساعدة القانونية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 xml:space="preserve"> (ICLA) 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هو برنامج مساعدة قانونية يسعى لمساعدة الأشخاص النازحين على المطالبة بحقوقهم والوفاء بها من خلال تطبيق المعلومات والاستشارات وخدمات المساعدة القانونية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>.</w:t>
                      </w:r>
                    </w:p>
                    <w:p w14:paraId="32D56FEC" w14:textId="28CCDCFF" w:rsidR="00E51AB4" w:rsidRPr="00553204" w:rsidRDefault="00E110D0" w:rsidP="00E110D0">
                      <w:pPr>
                        <w:rPr>
                          <w:rFonts w:ascii="Franklin Gothic Book" w:hAnsi="Franklin Gothic Book" w:cs="Franklin Gothic Book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</w:pP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في السودان يقوم المجلس النرويجي للاجئين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 xml:space="preserve"> (NRC ICLA) 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بأنشطة حول قضايا الأراضي والممتلكات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 xml:space="preserve"> (HLP) 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rtl/>
                          <w:lang w:bidi="ar"/>
                        </w:rPr>
                        <w:t>، والتوثيق المدني وتوثيق الهوية وقوانين وإجراءات التوظيف</w:t>
                      </w:r>
                      <w:r w:rsidRPr="00E110D0">
                        <w:rPr>
                          <w:rFonts w:ascii="Franklin Gothic Book" w:hAnsi="Franklin Gothic Book" w:cs="Calibri"/>
                          <w:color w:val="FFFFFF" w:themeColor="background1"/>
                          <w:sz w:val="20"/>
                          <w:szCs w:val="20"/>
                          <w:lang w:bidi="a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8188A" wp14:editId="389F4034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4375150" cy="68135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0" cy="68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A034B" w14:textId="107471CD" w:rsidR="00E51AB4" w:rsidRPr="00FE15DC" w:rsidRDefault="00FE15DC" w:rsidP="00FE15DC">
                            <w:pPr>
                              <w:jc w:val="center"/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sz w:val="72"/>
                                <w:szCs w:val="72"/>
                                <w:rtl/>
                                <w:lang w:bidi="ar"/>
                              </w:rPr>
                            </w:pPr>
                            <w:r w:rsidRPr="00FE15DC">
                              <w:rPr>
                                <w:rFonts w:ascii="Franklin Gothic Book" w:hAnsi="Franklin Gothic Book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bidi="ar"/>
                              </w:rPr>
                              <w:t>مجلس النرويجي للاجئين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188A" id="Rectangle 7" o:spid="_x0000_s1027" style="position:absolute;margin-left:18pt;margin-top:20pt;width:344.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" filled="f" stroked="f">
                <v:path arrowok="t"/>
                <v:textbox inset="0,0,0,0">
                  <w:txbxContent>
                    <w:p w14:paraId="6DDA034B" w14:textId="107471CD" w:rsidR="00E51AB4" w:rsidRPr="00FE15DC" w:rsidRDefault="00FE15DC" w:rsidP="00FE15DC">
                      <w:pPr>
                        <w:jc w:val="center"/>
                        <w:rPr>
                          <w:rFonts w:ascii="Franklin Gothic Book" w:hAnsi="Franklin Gothic Book" w:cs="Franklin Gothic Book"/>
                          <w:b/>
                          <w:bCs/>
                          <w:sz w:val="72"/>
                          <w:szCs w:val="72"/>
                          <w:rtl/>
                          <w:lang w:bidi="ar"/>
                        </w:rPr>
                      </w:pPr>
                      <w:r w:rsidRPr="00FE15DC">
                        <w:rPr>
                          <w:rFonts w:ascii="Franklin Gothic Book" w:hAnsi="Franklin Gothic Book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bidi="ar"/>
                        </w:rPr>
                        <w:t>مجلس النرويجي للاجئين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13954" wp14:editId="44700AD7">
                <wp:simplePos x="0" y="0"/>
                <wp:positionH relativeFrom="margin">
                  <wp:posOffset>4025900</wp:posOffset>
                </wp:positionH>
                <wp:positionV relativeFrom="paragraph">
                  <wp:posOffset>4362450</wp:posOffset>
                </wp:positionV>
                <wp:extent cx="4629150" cy="1555750"/>
                <wp:effectExtent l="0" t="0" r="0" b="635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150" cy="1555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782001">
                              <a:moveTo>
                                <a:pt x="0" y="0"/>
                              </a:moveTo>
                              <a:lnTo>
                                <a:pt x="5327993" y="0"/>
                              </a:lnTo>
                              <a:lnTo>
                                <a:pt x="5327993" y="1782001"/>
                              </a:lnTo>
                              <a:lnTo>
                                <a:pt x="0" y="1782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7602">
                            <a:alpha val="71765"/>
                          </a:srgbClr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562C" id="Freeform: Shape 9" o:spid="_x0000_s1026" style="position:absolute;margin-left:317pt;margin-top:343.5pt;width:364.5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327993,178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" path="m,l5327993,r,1782001l,1782001,,e" fillcolor="#ff7602" stroked="f" strokeweight="0">
                <v:fill opacity="47031f"/>
                <v:stroke miterlimit="83231f" joinstyle="miter"/>
                <v:path arrowok="t" textboxrect="0,0,5327993,1782001"/>
                <w10:wrap type="topAndBottom" anchorx="margin"/>
              </v:shape>
            </w:pict>
          </mc:Fallback>
        </mc:AlternateContent>
      </w:r>
      <w:r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17687" wp14:editId="44E16033">
                <wp:simplePos x="0" y="0"/>
                <wp:positionH relativeFrom="column">
                  <wp:posOffset>4305300</wp:posOffset>
                </wp:positionH>
                <wp:positionV relativeFrom="paragraph">
                  <wp:posOffset>4902200</wp:posOffset>
                </wp:positionV>
                <wp:extent cx="4140200" cy="9842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4F312" w14:textId="39B28F71" w:rsidR="00417870" w:rsidRPr="004E439B" w:rsidRDefault="00417870" w:rsidP="00417870">
                            <w:pPr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color w:val="FFFFFF"/>
                                <w:w w:val="117"/>
                                <w:sz w:val="36"/>
                                <w:szCs w:val="36"/>
                                <w:lang w:bidi="ar"/>
                              </w:rPr>
                            </w:pPr>
                            <w:r w:rsidRPr="004E439B">
                              <w:rPr>
                                <w:rFonts w:ascii="Franklin Gothic Book" w:hAnsi="Franklin Gothic Book" w:cs="Times New Roman"/>
                                <w:b/>
                                <w:bCs/>
                                <w:color w:val="FFFFFF"/>
                                <w:w w:val="117"/>
                                <w:sz w:val="36"/>
                                <w:szCs w:val="36"/>
                                <w:rtl/>
                                <w:lang w:bidi="ar"/>
                              </w:rPr>
                              <w:t>حقوق السكن والأرض والملكية</w:t>
                            </w:r>
                          </w:p>
                          <w:p w14:paraId="202D9868" w14:textId="462819D6" w:rsidR="00417870" w:rsidRPr="004E439B" w:rsidRDefault="00417870" w:rsidP="00417870">
                            <w:pPr>
                              <w:rPr>
                                <w:rFonts w:ascii="Franklin Gothic Book" w:hAnsi="Franklin Gothic Book" w:cs="Times New Roman"/>
                                <w:b/>
                                <w:bCs/>
                                <w:color w:val="FFFFFF"/>
                                <w:w w:val="117"/>
                                <w:sz w:val="36"/>
                                <w:szCs w:val="36"/>
                                <w:rtl/>
                                <w:lang w:bidi="ar"/>
                              </w:rPr>
                            </w:pPr>
                            <w:r w:rsidRPr="004E439B">
                              <w:rPr>
                                <w:rFonts w:ascii="Franklin Gothic Book" w:hAnsi="Franklin Gothic Book" w:cs="Times New Roman"/>
                                <w:b/>
                                <w:bCs/>
                                <w:color w:val="FFFFFF"/>
                                <w:w w:val="117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الحصول على الأرض في السودان</w:t>
                            </w:r>
                          </w:p>
                          <w:p w14:paraId="7FD81299" w14:textId="77777777" w:rsidR="00E51AB4" w:rsidRDefault="00E51AB4" w:rsidP="00E51AB4">
                            <w:pPr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color w:val="FFFFFF"/>
                                <w:w w:val="117"/>
                                <w:sz w:val="59"/>
                                <w:szCs w:val="59"/>
                                <w:rtl/>
                                <w:lang w:bidi="ar"/>
                              </w:rPr>
                            </w:pPr>
                          </w:p>
                          <w:p w14:paraId="1F4E74CA" w14:textId="77777777" w:rsidR="00E51AB4" w:rsidRDefault="00E51AB4" w:rsidP="00E51AB4">
                            <w:pPr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color w:val="FFFFFF"/>
                                <w:w w:val="117"/>
                                <w:sz w:val="59"/>
                                <w:szCs w:val="59"/>
                                <w:rtl/>
                                <w:lang w:bidi="ar"/>
                              </w:rPr>
                            </w:pPr>
                          </w:p>
                          <w:p w14:paraId="1FE330F1" w14:textId="77777777" w:rsidR="00E51AB4" w:rsidRPr="008A1A97" w:rsidRDefault="00E51AB4" w:rsidP="00E51AB4">
                            <w:pPr>
                              <w:rPr>
                                <w:rFonts w:cs="Calibri"/>
                                <w:bCs/>
                                <w:color w:val="000000"/>
                                <w:rtl/>
                                <w:lang w:bidi="ar"/>
                              </w:rPr>
                            </w:pPr>
                            <w:r w:rsidRPr="008A1A97">
                              <w:rPr>
                                <w:rFonts w:cs="Calibri"/>
                                <w:bCs/>
                                <w:color w:val="000000"/>
                                <w:rtl/>
                                <w:lang w:bidi="ar"/>
                              </w:rPr>
                              <w:t>Access to land in Sudan</w:t>
                            </w:r>
                          </w:p>
                          <w:p w14:paraId="69D952EF" w14:textId="77777777" w:rsidR="00E51AB4" w:rsidRDefault="00E51AB4" w:rsidP="00E51AB4">
                            <w:pPr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color w:val="FFFFFF"/>
                                <w:w w:val="117"/>
                                <w:sz w:val="59"/>
                                <w:szCs w:val="59"/>
                                <w:rtl/>
                                <w:lang w:bidi="ar"/>
                              </w:rPr>
                            </w:pPr>
                          </w:p>
                          <w:p w14:paraId="514F7C4E" w14:textId="77777777" w:rsidR="00E51AB4" w:rsidRPr="00553204" w:rsidRDefault="00E51AB4" w:rsidP="00E51AB4">
                            <w:pPr>
                              <w:rPr>
                                <w:rFonts w:ascii="Franklin Gothic Book" w:hAnsi="Franklin Gothic Book" w:cs="Franklin Gothic Book"/>
                                <w:szCs w:val="18"/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17687" id="Rectangle 11" o:spid="_x0000_s1028" style="position:absolute;margin-left:339pt;margin-top:386pt;width:326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" filled="f" stroked="f">
                <v:path arrowok="t"/>
                <v:textbox inset="0,0,0,0">
                  <w:txbxContent>
                    <w:p w14:paraId="5534F312" w14:textId="39B28F71" w:rsidR="00417870" w:rsidRPr="004E439B" w:rsidRDefault="00417870" w:rsidP="00417870">
                      <w:pPr>
                        <w:rPr>
                          <w:rFonts w:ascii="Franklin Gothic Book" w:hAnsi="Franklin Gothic Book" w:cs="Franklin Gothic Book"/>
                          <w:b/>
                          <w:bCs/>
                          <w:color w:val="FFFFFF"/>
                          <w:w w:val="117"/>
                          <w:sz w:val="36"/>
                          <w:szCs w:val="36"/>
                          <w:lang w:bidi="ar"/>
                        </w:rPr>
                      </w:pPr>
                      <w:r w:rsidRPr="004E439B">
                        <w:rPr>
                          <w:rFonts w:ascii="Franklin Gothic Book" w:hAnsi="Franklin Gothic Book" w:cs="Times New Roman"/>
                          <w:b/>
                          <w:bCs/>
                          <w:color w:val="FFFFFF"/>
                          <w:w w:val="117"/>
                          <w:sz w:val="36"/>
                          <w:szCs w:val="36"/>
                          <w:rtl/>
                          <w:lang w:bidi="ar"/>
                        </w:rPr>
                        <w:t>حقوق السكن والأرض والملكية</w:t>
                      </w:r>
                    </w:p>
                    <w:p w14:paraId="202D9868" w14:textId="462819D6" w:rsidR="00417870" w:rsidRPr="004E439B" w:rsidRDefault="00417870" w:rsidP="00417870">
                      <w:pPr>
                        <w:rPr>
                          <w:rFonts w:ascii="Franklin Gothic Book" w:hAnsi="Franklin Gothic Book" w:cs="Times New Roman"/>
                          <w:b/>
                          <w:bCs/>
                          <w:color w:val="FFFFFF"/>
                          <w:w w:val="117"/>
                          <w:sz w:val="36"/>
                          <w:szCs w:val="36"/>
                          <w:rtl/>
                          <w:lang w:bidi="ar"/>
                        </w:rPr>
                      </w:pPr>
                      <w:r w:rsidRPr="004E439B">
                        <w:rPr>
                          <w:rFonts w:ascii="Franklin Gothic Book" w:hAnsi="Franklin Gothic Book" w:cs="Times New Roman"/>
                          <w:b/>
                          <w:bCs/>
                          <w:color w:val="FFFFFF"/>
                          <w:w w:val="117"/>
                          <w:sz w:val="36"/>
                          <w:szCs w:val="36"/>
                          <w:rtl/>
                          <w:lang w:bidi="ar"/>
                        </w:rPr>
                        <w:t>الحصول على الأرض في السودان</w:t>
                      </w:r>
                    </w:p>
                    <w:p w14:paraId="7FD81299" w14:textId="77777777" w:rsidR="00E51AB4" w:rsidRDefault="00E51AB4" w:rsidP="00E51AB4">
                      <w:pPr>
                        <w:rPr>
                          <w:rFonts w:ascii="Franklin Gothic Book" w:hAnsi="Franklin Gothic Book" w:cs="Franklin Gothic Book"/>
                          <w:b/>
                          <w:bCs/>
                          <w:color w:val="FFFFFF"/>
                          <w:w w:val="117"/>
                          <w:sz w:val="59"/>
                          <w:szCs w:val="59"/>
                          <w:rtl/>
                          <w:lang w:bidi="ar"/>
                        </w:rPr>
                      </w:pPr>
                    </w:p>
                    <w:p w14:paraId="1F4E74CA" w14:textId="77777777" w:rsidR="00E51AB4" w:rsidRDefault="00E51AB4" w:rsidP="00E51AB4">
                      <w:pPr>
                        <w:rPr>
                          <w:rFonts w:ascii="Franklin Gothic Book" w:hAnsi="Franklin Gothic Book" w:cs="Franklin Gothic Book"/>
                          <w:b/>
                          <w:bCs/>
                          <w:color w:val="FFFFFF"/>
                          <w:w w:val="117"/>
                          <w:sz w:val="59"/>
                          <w:szCs w:val="59"/>
                          <w:rtl/>
                          <w:lang w:bidi="ar"/>
                        </w:rPr>
                      </w:pPr>
                    </w:p>
                    <w:p w14:paraId="1FE330F1" w14:textId="77777777" w:rsidR="00E51AB4" w:rsidRPr="008A1A97" w:rsidRDefault="00E51AB4" w:rsidP="00E51AB4">
                      <w:pPr>
                        <w:rPr>
                          <w:rFonts w:cs="Calibri"/>
                          <w:bCs/>
                          <w:color w:val="000000"/>
                          <w:rtl/>
                          <w:lang w:bidi="ar"/>
                        </w:rPr>
                      </w:pPr>
                      <w:r w:rsidRPr="008A1A97">
                        <w:rPr>
                          <w:rFonts w:cs="Calibri"/>
                          <w:bCs/>
                          <w:color w:val="000000"/>
                          <w:rtl/>
                          <w:lang w:bidi="ar"/>
                        </w:rPr>
                        <w:t>Access to land in Sudan</w:t>
                      </w:r>
                    </w:p>
                    <w:p w14:paraId="69D952EF" w14:textId="77777777" w:rsidR="00E51AB4" w:rsidRDefault="00E51AB4" w:rsidP="00E51AB4">
                      <w:pPr>
                        <w:rPr>
                          <w:rFonts w:ascii="Franklin Gothic Book" w:hAnsi="Franklin Gothic Book" w:cs="Franklin Gothic Book"/>
                          <w:b/>
                          <w:bCs/>
                          <w:color w:val="FFFFFF"/>
                          <w:w w:val="117"/>
                          <w:sz w:val="59"/>
                          <w:szCs w:val="59"/>
                          <w:rtl/>
                          <w:lang w:bidi="ar"/>
                        </w:rPr>
                      </w:pPr>
                    </w:p>
                    <w:p w14:paraId="514F7C4E" w14:textId="77777777" w:rsidR="00E51AB4" w:rsidRPr="00553204" w:rsidRDefault="00E51AB4" w:rsidP="00E51AB4">
                      <w:pPr>
                        <w:rPr>
                          <w:rFonts w:ascii="Franklin Gothic Book" w:hAnsi="Franklin Gothic Book" w:cs="Franklin Gothic Book"/>
                          <w:szCs w:val="18"/>
                          <w:rtl/>
                          <w:lang w:bidi="ar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CE09A" wp14:editId="766B01AE">
                <wp:simplePos x="0" y="0"/>
                <wp:positionH relativeFrom="column">
                  <wp:posOffset>4268470</wp:posOffset>
                </wp:positionH>
                <wp:positionV relativeFrom="paragraph">
                  <wp:posOffset>4537710</wp:posOffset>
                </wp:positionV>
                <wp:extent cx="2701925" cy="266065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1925" cy="266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5A1132" w14:textId="2EC79F05" w:rsidR="007B6B83" w:rsidRDefault="007B6B83" w:rsidP="007B6B83">
                            <w:pPr>
                              <w:rPr>
                                <w:rFonts w:ascii="Franklin Gothic Book" w:hAnsi="Franklin Gothic Book" w:cs="Franklin Gothic Book"/>
                                <w:color w:val="FFFFFF"/>
                                <w:w w:val="114"/>
                                <w:sz w:val="27"/>
                                <w:szCs w:val="27"/>
                                <w:rtl/>
                                <w:lang w:bidi="ar"/>
                              </w:rPr>
                            </w:pPr>
                            <w:r w:rsidRPr="007B6B83">
                              <w:rPr>
                                <w:rFonts w:ascii="Franklin Gothic Book" w:hAnsi="Franklin Gothic Book" w:cs="Times New Roman"/>
                                <w:color w:val="FFFFFF"/>
                                <w:w w:val="114"/>
                                <w:sz w:val="27"/>
                                <w:szCs w:val="27"/>
                                <w:rtl/>
                                <w:lang w:bidi="ar"/>
                              </w:rPr>
                              <w:t>ورقة المعلومات على</w:t>
                            </w:r>
                          </w:p>
                          <w:p w14:paraId="706547AD" w14:textId="77777777" w:rsidR="00E51AB4" w:rsidRPr="00553204" w:rsidRDefault="00E51AB4" w:rsidP="00E51AB4">
                            <w:pPr>
                              <w:rPr>
                                <w:rFonts w:ascii="Franklin Gothic Book" w:hAnsi="Franklin Gothic Book" w:cs="Franklin Gothic Book"/>
                                <w:szCs w:val="18"/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CE09A" id="Rectangle 10" o:spid="_x0000_s1029" style="position:absolute;margin-left:336.1pt;margin-top:357.3pt;width:212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" filled="f" stroked="f">
                <v:path arrowok="t"/>
                <v:textbox inset="0,0,0,0">
                  <w:txbxContent>
                    <w:p w14:paraId="565A1132" w14:textId="2EC79F05" w:rsidR="007B6B83" w:rsidRDefault="007B6B83" w:rsidP="007B6B83">
                      <w:pPr>
                        <w:rPr>
                          <w:rFonts w:ascii="Franklin Gothic Book" w:hAnsi="Franklin Gothic Book" w:cs="Franklin Gothic Book"/>
                          <w:color w:val="FFFFFF"/>
                          <w:w w:val="114"/>
                          <w:sz w:val="27"/>
                          <w:szCs w:val="27"/>
                          <w:rtl/>
                          <w:lang w:bidi="ar"/>
                        </w:rPr>
                      </w:pPr>
                      <w:r w:rsidRPr="007B6B83">
                        <w:rPr>
                          <w:rFonts w:ascii="Franklin Gothic Book" w:hAnsi="Franklin Gothic Book" w:cs="Times New Roman"/>
                          <w:color w:val="FFFFFF"/>
                          <w:w w:val="114"/>
                          <w:sz w:val="27"/>
                          <w:szCs w:val="27"/>
                          <w:rtl/>
                          <w:lang w:bidi="ar"/>
                        </w:rPr>
                        <w:t>ورقة المعلومات على</w:t>
                      </w:r>
                    </w:p>
                    <w:p w14:paraId="706547AD" w14:textId="77777777" w:rsidR="00E51AB4" w:rsidRPr="00553204" w:rsidRDefault="00E51AB4" w:rsidP="00E51AB4">
                      <w:pPr>
                        <w:rPr>
                          <w:rFonts w:ascii="Franklin Gothic Book" w:hAnsi="Franklin Gothic Book" w:cs="Franklin Gothic Book"/>
                          <w:szCs w:val="18"/>
                          <w:rtl/>
                          <w:lang w:bidi="ar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B0310" wp14:editId="444C5C1E">
                <wp:simplePos x="0" y="0"/>
                <wp:positionH relativeFrom="margin">
                  <wp:posOffset>254000</wp:posOffset>
                </wp:positionH>
                <wp:positionV relativeFrom="paragraph">
                  <wp:posOffset>5524500</wp:posOffset>
                </wp:positionV>
                <wp:extent cx="3409950" cy="87630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3AF0CA" w14:textId="0CFD7762" w:rsidR="00E51AB4" w:rsidRPr="00553204" w:rsidRDefault="00A84889" w:rsidP="00A84889">
                            <w:pPr>
                              <w:rPr>
                                <w:rFonts w:ascii="Franklin Gothic Book" w:hAnsi="Franklin Gothic Book" w:cs="Franklin Gothic Book"/>
                                <w:color w:val="FFFFFF" w:themeColor="background1"/>
                                <w:szCs w:val="18"/>
                                <w:rtl/>
                                <w:lang w:bidi="ar"/>
                              </w:rPr>
                            </w:pPr>
                            <w:r w:rsidRPr="00A84889">
                              <w:rPr>
                                <w:rFonts w:ascii="Franklin Gothic Book" w:hAnsi="Franklin Gothic Book" w:cs="Times New Roman"/>
                                <w:color w:val="FFFFFF" w:themeColor="background1"/>
                                <w:szCs w:val="18"/>
                                <w:rtl/>
                                <w:lang w:bidi="ar"/>
                              </w:rPr>
                              <w:t xml:space="preserve">تهدف جميع المعلومات الواردة في هذا المستند إلى أن تكون بمثابة دليل عام فقط وليست بديلاً عن طلب المشورة من محامٍ مؤهل و / أو السلطات الحكومية. </w:t>
                            </w:r>
                            <w:r w:rsidRPr="00A84889">
                              <w:rPr>
                                <w:rFonts w:ascii="Franklin Gothic Book" w:hAnsi="Franklin Gothic Book" w:cs="Times New Roman"/>
                                <w:color w:val="FFFFFF" w:themeColor="background1"/>
                                <w:szCs w:val="18"/>
                                <w:rtl/>
                                <w:lang w:bidi="ar"/>
                              </w:rPr>
                              <w:t>المعلومات الواردة في هذه النشرة عرضة للتغيير ويجب على الأفراد التأكد من حصولهم على أحدث المعلومات</w:t>
                            </w:r>
                          </w:p>
                          <w:p w14:paraId="293437D9" w14:textId="77777777" w:rsidR="00E51AB4" w:rsidRPr="00C11630" w:rsidRDefault="00E51AB4" w:rsidP="00E51AB4">
                            <w:pPr>
                              <w:rPr>
                                <w:rFonts w:cs="Calibri"/>
                                <w:color w:val="FFFFFF" w:themeColor="background1"/>
                                <w:szCs w:val="18"/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0310" id="Rectangle 4" o:spid="_x0000_s1030" style="position:absolute;margin-left:20pt;margin-top:435pt;width:268.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" filled="f" stroked="f">
                <v:path arrowok="t"/>
                <v:textbox inset="0,0,0,0">
                  <w:txbxContent>
                    <w:p w14:paraId="0D3AF0CA" w14:textId="0CFD7762" w:rsidR="00E51AB4" w:rsidRPr="00553204" w:rsidRDefault="00A84889" w:rsidP="00A84889">
                      <w:pPr>
                        <w:rPr>
                          <w:rFonts w:ascii="Franklin Gothic Book" w:hAnsi="Franklin Gothic Book" w:cs="Franklin Gothic Book"/>
                          <w:color w:val="FFFFFF" w:themeColor="background1"/>
                          <w:szCs w:val="18"/>
                          <w:rtl/>
                          <w:lang w:bidi="ar"/>
                        </w:rPr>
                      </w:pPr>
                      <w:r w:rsidRPr="00A84889">
                        <w:rPr>
                          <w:rFonts w:ascii="Franklin Gothic Book" w:hAnsi="Franklin Gothic Book" w:cs="Times New Roman"/>
                          <w:color w:val="FFFFFF" w:themeColor="background1"/>
                          <w:szCs w:val="18"/>
                          <w:rtl/>
                          <w:lang w:bidi="ar"/>
                        </w:rPr>
                        <w:t xml:space="preserve">تهدف جميع المعلومات الواردة في هذا المستند إلى أن تكون بمثابة دليل عام فقط وليست بديلاً عن طلب المشورة من محامٍ مؤهل و / أو السلطات الحكومية. </w:t>
                      </w:r>
                      <w:r w:rsidRPr="00A84889">
                        <w:rPr>
                          <w:rFonts w:ascii="Franklin Gothic Book" w:hAnsi="Franklin Gothic Book" w:cs="Times New Roman"/>
                          <w:color w:val="FFFFFF" w:themeColor="background1"/>
                          <w:szCs w:val="18"/>
                          <w:rtl/>
                          <w:lang w:bidi="ar"/>
                        </w:rPr>
                        <w:t>المعلومات الواردة في هذه النشرة عرضة للتغيير ويجب على الأفراد التأكد من حصولهم على أحدث المعلومات</w:t>
                      </w:r>
                    </w:p>
                    <w:p w14:paraId="293437D9" w14:textId="77777777" w:rsidR="00E51AB4" w:rsidRPr="00C11630" w:rsidRDefault="00E51AB4" w:rsidP="00E51AB4">
                      <w:pPr>
                        <w:rPr>
                          <w:rFonts w:cs="Calibri"/>
                          <w:color w:val="FFFFFF" w:themeColor="background1"/>
                          <w:szCs w:val="18"/>
                          <w:rtl/>
                          <w:lang w:bidi="ar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5E57A" wp14:editId="2368BE0D">
                <wp:simplePos x="0" y="0"/>
                <wp:positionH relativeFrom="margin">
                  <wp:posOffset>57150</wp:posOffset>
                </wp:positionH>
                <wp:positionV relativeFrom="paragraph">
                  <wp:posOffset>120650</wp:posOffset>
                </wp:positionV>
                <wp:extent cx="4679950" cy="3003550"/>
                <wp:effectExtent l="0" t="0" r="6350" b="635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0" cy="3003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3999" h="4266006">
                              <a:moveTo>
                                <a:pt x="0" y="0"/>
                              </a:moveTo>
                              <a:lnTo>
                                <a:pt x="4463999" y="0"/>
                              </a:lnTo>
                              <a:lnTo>
                                <a:pt x="4463999" y="4266006"/>
                              </a:lnTo>
                              <a:lnTo>
                                <a:pt x="0" y="42660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760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77DB" id="Freeform: Shape 12" o:spid="_x0000_s1026" style="position:absolute;margin-left:4.5pt;margin-top:9.5pt;width:368.5pt;height:2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463999,426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" path="m,l4463999,r,4266006l,4266006,,e" fillcolor="#ff7602" stroked="f" strokeweight="0">
                <v:stroke miterlimit="83231f" joinstyle="miter"/>
                <v:path arrowok="t" textboxrect="0,0,4463999,4266006"/>
                <w10:wrap type="topAndBottom" anchorx="margin"/>
              </v:shape>
            </w:pict>
          </mc:Fallback>
        </mc:AlternateContent>
      </w:r>
      <w:r w:rsidRPr="00E51AB4">
        <w:rPr>
          <w:rFonts w:ascii="Calibri" w:eastAsia="Times New Roman" w:hAnsi="Calibri" w:cs="Calibri"/>
          <w:noProof/>
          <w:color w:val="64625F"/>
          <w:sz w:val="18"/>
          <w:lang w:eastAsia="en-GB"/>
        </w:rPr>
        <w:drawing>
          <wp:inline distT="0" distB="0" distL="0" distR="0" wp14:anchorId="2380A0B2" wp14:editId="422264BB">
            <wp:extent cx="8794750" cy="1063558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082" cy="1063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AB4"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2412C" wp14:editId="77770B00">
                <wp:simplePos x="0" y="0"/>
                <wp:positionH relativeFrom="column">
                  <wp:posOffset>8261350</wp:posOffset>
                </wp:positionH>
                <wp:positionV relativeFrom="paragraph">
                  <wp:posOffset>6136640</wp:posOffset>
                </wp:positionV>
                <wp:extent cx="1056005" cy="12801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8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9B1B1" w14:textId="1085730D" w:rsidR="00E51AB4" w:rsidRDefault="00E51AB4" w:rsidP="00E51AB4">
                            <w:pPr>
                              <w:jc w:val="center"/>
                              <w:rPr>
                                <w:rFonts w:cs="Calibri"/>
                                <w:szCs w:val="18"/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2412C" id="Rectangle 6" o:spid="_x0000_s1031" style="position:absolute;margin-left:650.5pt;margin-top:483.2pt;width:83.15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" filled="f" stroked="f" strokeweight="1pt">
                <v:path arrowok="t"/>
                <v:textbox>
                  <w:txbxContent>
                    <w:p w14:paraId="6EA9B1B1" w14:textId="1085730D" w:rsidR="00E51AB4" w:rsidRDefault="00E51AB4" w:rsidP="00E51AB4">
                      <w:pPr>
                        <w:jc w:val="center"/>
                        <w:rPr>
                          <w:rFonts w:cs="Calibri"/>
                          <w:szCs w:val="18"/>
                          <w:rtl/>
                          <w:lang w:bidi="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1AB4"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8813AA1" wp14:editId="6E00D65C">
                <wp:simplePos x="0" y="0"/>
                <wp:positionH relativeFrom="column">
                  <wp:posOffset>-711200</wp:posOffset>
                </wp:positionH>
                <wp:positionV relativeFrom="paragraph">
                  <wp:posOffset>5473699</wp:posOffset>
                </wp:positionV>
                <wp:extent cx="4464050" cy="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4000">
                              <a:moveTo>
                                <a:pt x="0" y="0"/>
                              </a:moveTo>
                              <a:lnTo>
                                <a:pt x="4464000" y="0"/>
                              </a:lnTo>
                            </a:path>
                          </a:pathLst>
                        </a:custGeom>
                        <a:noFill/>
                        <a:ln w="7620" cap="flat" cmpd="sng" algn="ctr">
                          <a:solidFill>
                            <a:srgbClr val="F5821F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FADBF2" id="Freeform: Shape 3" o:spid="_x0000_s1026" style="position:absolute;margin-left:-56pt;margin-top:431pt;width:351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446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" path="m,l4464000,e" filled="f" strokecolor="#f5821f" strokeweight=".6pt">
                <v:stroke miterlimit="1" joinstyle="miter"/>
                <v:path arrowok="t" textboxrect="0,0,4464000,0"/>
                <w10:wrap type="topAndBottom"/>
              </v:shape>
            </w:pict>
          </mc:Fallback>
        </mc:AlternateContent>
      </w:r>
      <w:r w:rsidR="00E51AB4" w:rsidRPr="00E51AB4">
        <w:rPr>
          <w:rFonts w:ascii="Calibri" w:eastAsia="Times New Roman" w:hAnsi="Calibri" w:cs="Calibri"/>
          <w:noProof/>
          <w:color w:val="64625F"/>
          <w:sz w:val="18"/>
          <w:szCs w:val="1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306B6" wp14:editId="78245319">
                <wp:simplePos x="0" y="0"/>
                <wp:positionH relativeFrom="column">
                  <wp:posOffset>1610995</wp:posOffset>
                </wp:positionH>
                <wp:positionV relativeFrom="paragraph">
                  <wp:posOffset>5026025</wp:posOffset>
                </wp:positionV>
                <wp:extent cx="837565" cy="17907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7565" cy="179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19C7BE" w14:textId="77777777" w:rsidR="00E51AB4" w:rsidRDefault="00E51AB4" w:rsidP="00E51AB4">
                            <w:pPr>
                              <w:rPr>
                                <w:rFonts w:cs="Calibri"/>
                                <w:szCs w:val="18"/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B306B6" id="Rectangle 2" o:spid="_x0000_s1032" style="position:absolute;left:0;text-align:left;margin-left:126.85pt;margin-top:395.75pt;width:65.9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" filled="f" stroked="f">
                <v:textbox inset="0,0,0,0">
                  <w:txbxContent>
                    <w:p w14:paraId="2119C7BE" w14:textId="77777777" w:rsidR="00E51AB4" w:rsidRDefault="00E51AB4" w:rsidP="00E51AB4">
                      <w:pPr>
                        <w:rPr>
                          <w:rFonts w:cs="Calibri"/>
                          <w:szCs w:val="18"/>
                          <w:rtl/>
                          <w:lang w:bidi="ar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2139E0B" w14:textId="77777777" w:rsidR="00E51AB4" w:rsidRPr="00E51AB4" w:rsidRDefault="00E51AB4" w:rsidP="00E51AB4">
      <w:pPr>
        <w:spacing w:before="102" w:after="0" w:line="248" w:lineRule="auto"/>
        <w:ind w:left="10" w:hanging="10"/>
        <w:jc w:val="both"/>
        <w:rPr>
          <w:rFonts w:eastAsia="Times New Roman" w:cs="Calibri"/>
          <w:lang w:bidi="ar"/>
        </w:rPr>
      </w:pPr>
    </w:p>
    <w:p w14:paraId="45A2C47E" w14:textId="77777777" w:rsidR="00E51AB4" w:rsidRPr="00E51AB4" w:rsidRDefault="00E51AB4" w:rsidP="00E51AB4">
      <w:pPr>
        <w:bidi/>
        <w:ind w:left="360"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يشير الوصول إلى الأرض بشكل عام إلى القدرة على استخدام الأراضي والموارد الطبيعية الأخرى ، للتحكم في الموارد ونقل الحقوق إلى الأرض.</w:t>
      </w:r>
    </w:p>
    <w:p w14:paraId="1058EDF8" w14:textId="77777777" w:rsidR="00E51AB4" w:rsidRPr="00E51AB4" w:rsidRDefault="00E51AB4" w:rsidP="00E51AB4">
      <w:pPr>
        <w:numPr>
          <w:ilvl w:val="0"/>
          <w:numId w:val="4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تكرس المادة 61 من دستور 2019 الحق في ملكية الأراضي في السودان. ينص على أن لكل مواطن الحق في حيازة الممتلكات وامتلاكها وفقًا للقانون.</w:t>
      </w:r>
    </w:p>
    <w:p w14:paraId="3EAE058E" w14:textId="77777777" w:rsidR="00E51AB4" w:rsidRPr="00E51AB4" w:rsidRDefault="00E51AB4" w:rsidP="00E51AB4">
      <w:pPr>
        <w:numPr>
          <w:ilvl w:val="0"/>
          <w:numId w:val="4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تخضع حقوق الحصول على الأراضي لأنظمة حيازة الأراضي.</w:t>
      </w:r>
    </w:p>
    <w:p w14:paraId="3517F6D9" w14:textId="77777777" w:rsidR="00E51AB4" w:rsidRPr="00E51AB4" w:rsidRDefault="00E51AB4" w:rsidP="00E51AB4">
      <w:pPr>
        <w:numPr>
          <w:ilvl w:val="0"/>
          <w:numId w:val="4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هناك عدة طرق للوصول إلى الأرض ؛</w:t>
      </w:r>
    </w:p>
    <w:p w14:paraId="7365A9A3" w14:textId="77777777" w:rsidR="00E51AB4" w:rsidRPr="00E51AB4" w:rsidRDefault="00E51AB4" w:rsidP="00E51AB4">
      <w:pPr>
        <w:numPr>
          <w:ilvl w:val="0"/>
          <w:numId w:val="5"/>
        </w:numPr>
        <w:bidi/>
        <w:contextualSpacing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شراء</w:t>
      </w:r>
    </w:p>
    <w:p w14:paraId="1E29C502" w14:textId="77777777" w:rsidR="00E51AB4" w:rsidRPr="00E51AB4" w:rsidRDefault="00E51AB4" w:rsidP="00E51AB4">
      <w:pPr>
        <w:numPr>
          <w:ilvl w:val="0"/>
          <w:numId w:val="5"/>
        </w:numPr>
        <w:bidi/>
        <w:contextualSpacing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التأجير أو الإيجار</w:t>
      </w:r>
    </w:p>
    <w:p w14:paraId="43779BB1" w14:textId="77777777" w:rsidR="00E51AB4" w:rsidRPr="00E51AB4" w:rsidRDefault="00E51AB4" w:rsidP="00E51AB4">
      <w:pPr>
        <w:numPr>
          <w:ilvl w:val="0"/>
          <w:numId w:val="5"/>
        </w:numPr>
        <w:bidi/>
        <w:contextualSpacing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المشاركة في الحراثة أو الحصول على الأرض مقابل دفع نسبة مئوية من الناتج للمالك</w:t>
      </w:r>
    </w:p>
    <w:p w14:paraId="5E9CB775" w14:textId="77777777" w:rsidR="00E51AB4" w:rsidRPr="00E51AB4" w:rsidRDefault="00E51AB4" w:rsidP="00E51AB4">
      <w:pPr>
        <w:numPr>
          <w:ilvl w:val="0"/>
          <w:numId w:val="5"/>
        </w:numPr>
        <w:bidi/>
        <w:contextualSpacing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الإسكان الطارئ والمستوطنات العشوائية</w:t>
      </w:r>
    </w:p>
    <w:p w14:paraId="3D36DB65" w14:textId="77777777" w:rsidR="00E51AB4" w:rsidRPr="00E51AB4" w:rsidRDefault="00E51AB4" w:rsidP="00E51AB4">
      <w:pPr>
        <w:numPr>
          <w:ilvl w:val="0"/>
          <w:numId w:val="5"/>
        </w:numPr>
        <w:bidi/>
        <w:contextualSpacing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تنتمي إلى مجموعة معينة ، لا سيما في الحالات التي تعترف فيها الدول بالحيازة العرفية كنظام حيازة شرعي</w:t>
      </w:r>
    </w:p>
    <w:p w14:paraId="7C8B8E00" w14:textId="77777777" w:rsidR="00E51AB4" w:rsidRPr="00E51AB4" w:rsidRDefault="00E51AB4" w:rsidP="00E51AB4">
      <w:pPr>
        <w:ind w:left="1440"/>
        <w:contextualSpacing/>
        <w:rPr>
          <w:rFonts w:eastAsia="Times New Roman" w:cs="Calibri"/>
          <w:bCs/>
          <w:color w:val="000000"/>
          <w:rtl/>
          <w:lang w:val="ar" w:bidi="ar"/>
        </w:rPr>
      </w:pPr>
    </w:p>
    <w:p w14:paraId="10D38DD0" w14:textId="77777777" w:rsidR="00E51AB4" w:rsidRPr="00E51AB4" w:rsidRDefault="00E51AB4" w:rsidP="00E51AB4">
      <w:pPr>
        <w:bidi/>
        <w:ind w:left="10" w:hanging="10"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يوجد نظامان متوازيان لحقوق الأرض في السودان ؛</w:t>
      </w:r>
    </w:p>
    <w:p w14:paraId="1EF42920" w14:textId="77777777" w:rsidR="00E51AB4" w:rsidRPr="00E51AB4" w:rsidRDefault="00E51AB4" w:rsidP="00E51AB4">
      <w:pPr>
        <w:numPr>
          <w:ilvl w:val="0"/>
          <w:numId w:val="3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الحيازة القانونية للأراضي - حيث تحكم تشريعات ومؤسسات الدولة حقوق الأراضي والموارد الطبيعية داخل الحدود الوطنية</w:t>
      </w:r>
    </w:p>
    <w:p w14:paraId="17DA6BD2" w14:textId="22666A14" w:rsidR="00E51AB4" w:rsidRPr="00E51AB4" w:rsidRDefault="00323A9B" w:rsidP="00E51AB4">
      <w:pPr>
        <w:numPr>
          <w:ilvl w:val="0"/>
          <w:numId w:val="3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4E439B">
        <w:rPr>
          <w:rFonts w:eastAsia="Times New Roman" w:cs="Calibri" w:hint="cs"/>
          <w:bCs/>
          <w:color w:val="000000"/>
          <w:rtl/>
          <w:lang w:val="ar" w:bidi="ar"/>
        </w:rPr>
        <w:t xml:space="preserve">الحيازة العرفية للارضي </w:t>
      </w:r>
      <w:r w:rsidR="00E51AB4" w:rsidRPr="004E439B">
        <w:rPr>
          <w:rFonts w:eastAsia="Times New Roman" w:cs="Calibri"/>
          <w:bCs/>
          <w:color w:val="000000"/>
          <w:rtl/>
          <w:lang w:val="ar" w:bidi="ar"/>
        </w:rPr>
        <w:t>/ التقليدية</w:t>
      </w:r>
      <w:r w:rsidR="00E51AB4" w:rsidRPr="00E51AB4">
        <w:rPr>
          <w:rFonts w:eastAsia="Times New Roman" w:cs="Calibri"/>
          <w:bCs/>
          <w:color w:val="000000"/>
          <w:rtl/>
          <w:lang w:val="ar" w:bidi="ar"/>
        </w:rPr>
        <w:t xml:space="preserve"> - تخضع حقوق الإسكان والأرض والملكية من خلال مجموعة من القواعد المقبولة في العمل الإضافي للمجتمع المحلي ويديرها قادة المجتمع (هذه عادة غير مكتوبة)</w:t>
      </w:r>
    </w:p>
    <w:p w14:paraId="31671DCC" w14:textId="77777777" w:rsidR="00E51AB4" w:rsidRPr="00E51AB4" w:rsidRDefault="00E51AB4" w:rsidP="00E51AB4">
      <w:pPr>
        <w:ind w:left="1080"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</w:p>
    <w:p w14:paraId="5BEEF206" w14:textId="77777777" w:rsidR="00E51AB4" w:rsidRPr="00E51AB4" w:rsidRDefault="00E51AB4" w:rsidP="00E51AB4">
      <w:pPr>
        <w:bidi/>
        <w:spacing w:before="102" w:after="4" w:line="248" w:lineRule="auto"/>
        <w:ind w:left="10" w:right="51" w:hanging="10"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يعترف النظام القانوني في السودان بثلاثة أنواع من حيازة الأراضي:</w:t>
      </w:r>
    </w:p>
    <w:p w14:paraId="78C7C4FD" w14:textId="77777777" w:rsidR="00E51AB4" w:rsidRPr="00E51AB4" w:rsidRDefault="00E51AB4" w:rsidP="00E51AB4">
      <w:pPr>
        <w:numPr>
          <w:ilvl w:val="0"/>
          <w:numId w:val="7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التملك الحر المسجل ،</w:t>
      </w:r>
    </w:p>
    <w:p w14:paraId="22DD24EF" w14:textId="77777777" w:rsidR="00E51AB4" w:rsidRPr="00E51AB4" w:rsidRDefault="00E51AB4" w:rsidP="00E51AB4">
      <w:pPr>
        <w:numPr>
          <w:ilvl w:val="0"/>
          <w:numId w:val="7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إيجار مسجل</w:t>
      </w:r>
    </w:p>
    <w:p w14:paraId="18DEA497" w14:textId="77777777" w:rsidR="00E51AB4" w:rsidRPr="00E51AB4" w:rsidRDefault="00E51AB4" w:rsidP="00E51AB4">
      <w:pPr>
        <w:numPr>
          <w:ilvl w:val="0"/>
          <w:numId w:val="7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" الحيازة " أو فترة التملك</w:t>
      </w:r>
    </w:p>
    <w:p w14:paraId="305CFE70" w14:textId="77777777" w:rsidR="00E51AB4" w:rsidRPr="00E51AB4" w:rsidRDefault="00E51AB4" w:rsidP="00E51AB4">
      <w:pPr>
        <w:bidi/>
        <w:spacing w:before="102" w:after="4" w:line="248" w:lineRule="auto"/>
        <w:ind w:left="10" w:right="51" w:hanging="10"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أمثلة على حقوق الأرض للمواطنين السودانيين</w:t>
      </w:r>
    </w:p>
    <w:p w14:paraId="7A99D065" w14:textId="77777777" w:rsidR="00E51AB4" w:rsidRPr="00E51AB4" w:rsidRDefault="00E51AB4" w:rsidP="00E51AB4">
      <w:pPr>
        <w:numPr>
          <w:ilvl w:val="0"/>
          <w:numId w:val="2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الحق في استخدام الأرض</w:t>
      </w:r>
    </w:p>
    <w:p w14:paraId="79DCBE5B" w14:textId="77777777" w:rsidR="00E51AB4" w:rsidRPr="00E51AB4" w:rsidRDefault="00E51AB4" w:rsidP="00E51AB4">
      <w:pPr>
        <w:numPr>
          <w:ilvl w:val="0"/>
          <w:numId w:val="2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الحق في استبعاد الآخرين من استخدام الأرض</w:t>
      </w:r>
    </w:p>
    <w:p w14:paraId="247F9914" w14:textId="77777777" w:rsidR="00E51AB4" w:rsidRPr="00E51AB4" w:rsidRDefault="00E51AB4" w:rsidP="00E51AB4">
      <w:pPr>
        <w:numPr>
          <w:ilvl w:val="0"/>
          <w:numId w:val="2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الحق في التحكم في كيفية استخدام الأرض</w:t>
      </w:r>
    </w:p>
    <w:p w14:paraId="4E205D05" w14:textId="77777777" w:rsidR="00E51AB4" w:rsidRPr="00E51AB4" w:rsidRDefault="00E51AB4" w:rsidP="00E51AB4">
      <w:pPr>
        <w:numPr>
          <w:ilvl w:val="0"/>
          <w:numId w:val="2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الحق في الحصول على دخل من الأرض</w:t>
      </w:r>
    </w:p>
    <w:p w14:paraId="4A9D70F7" w14:textId="77777777" w:rsidR="00E51AB4" w:rsidRPr="00E51AB4" w:rsidRDefault="00E51AB4" w:rsidP="00E51AB4">
      <w:pPr>
        <w:numPr>
          <w:ilvl w:val="0"/>
          <w:numId w:val="2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الحق في الحماية من المصادرة غير القانونية للأرض</w:t>
      </w:r>
    </w:p>
    <w:p w14:paraId="1503A001" w14:textId="77777777" w:rsidR="00E51AB4" w:rsidRPr="00E51AB4" w:rsidRDefault="00E51AB4" w:rsidP="00E51AB4">
      <w:pPr>
        <w:numPr>
          <w:ilvl w:val="0"/>
          <w:numId w:val="2"/>
        </w:numPr>
        <w:bidi/>
        <w:contextualSpacing/>
        <w:jc w:val="both"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حقوق نقل ملكية الأرض إلى من يخلفهم</w:t>
      </w:r>
    </w:p>
    <w:p w14:paraId="471E0BE6" w14:textId="77777777" w:rsidR="00E51AB4" w:rsidRPr="00E51AB4" w:rsidRDefault="00E51AB4" w:rsidP="00E51AB4">
      <w:pPr>
        <w:numPr>
          <w:ilvl w:val="0"/>
          <w:numId w:val="2"/>
        </w:numPr>
        <w:bidi/>
        <w:contextualSpacing/>
        <w:rPr>
          <w:rFonts w:eastAsia="Times New Roman" w:cs="Calibri"/>
          <w:bCs/>
          <w:color w:val="000000"/>
          <w:rtl/>
          <w:lang w:val="ar" w:bidi="ar"/>
        </w:rPr>
      </w:pPr>
      <w:r w:rsidRPr="00E51AB4">
        <w:rPr>
          <w:rFonts w:eastAsia="Times New Roman" w:cs="Calibri"/>
          <w:bCs/>
          <w:color w:val="000000"/>
          <w:rtl/>
          <w:lang w:val="ar" w:bidi="ar"/>
        </w:rPr>
        <w:t>حق تأجير الأرض للاستثمار ( مثل الزراعة وصناعة الطوب)</w:t>
      </w:r>
    </w:p>
    <w:p w14:paraId="66BB3F9C" w14:textId="77777777" w:rsidR="00E51AB4" w:rsidRPr="00E51AB4" w:rsidRDefault="00E51AB4" w:rsidP="00E51AB4">
      <w:pPr>
        <w:autoSpaceDE w:val="0"/>
        <w:autoSpaceDN w:val="0"/>
        <w:bidi/>
        <w:adjustRightInd w:val="0"/>
        <w:spacing w:after="0" w:line="240" w:lineRule="auto"/>
        <w:jc w:val="both"/>
        <w:rPr>
          <w:rFonts w:eastAsiaTheme="minorEastAsia" w:cs="Calibri"/>
          <w:b/>
          <w:bCs/>
          <w:color w:val="000000"/>
          <w:rtl/>
          <w:lang w:val="ar" w:bidi="ar"/>
        </w:rPr>
      </w:pPr>
      <w:r w:rsidRPr="00E51AB4">
        <w:rPr>
          <w:rFonts w:eastAsiaTheme="minorEastAsia" w:cs="Calibri"/>
          <w:b/>
          <w:bCs/>
          <w:color w:val="000000"/>
          <w:rtl/>
          <w:lang w:val="ar" w:bidi="ar"/>
        </w:rPr>
        <w:t>السلطات التقليدية / المؤسسات العرفية</w:t>
      </w:r>
    </w:p>
    <w:p w14:paraId="38842155" w14:textId="77777777" w:rsidR="00E51AB4" w:rsidRPr="00E51AB4" w:rsidRDefault="00E51AB4" w:rsidP="00E51AB4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eastAsiaTheme="minorEastAsia" w:cs="Calibri"/>
          <w:bCs/>
          <w:color w:val="000000"/>
          <w:rtl/>
          <w:lang w:val="ar" w:bidi="ar"/>
        </w:rPr>
      </w:pPr>
      <w:r w:rsidRPr="00E51AB4">
        <w:rPr>
          <w:rFonts w:eastAsiaTheme="minorEastAsia" w:cs="Calibri"/>
          <w:bCs/>
          <w:color w:val="000000"/>
          <w:rtl/>
          <w:lang w:val="ar" w:bidi="ar"/>
        </w:rPr>
        <w:t>يمارس الشيوخ المحليون أو الرؤساء الرقابة الإدارية ويتعاملون مع النزاعات على الأراضي.</w:t>
      </w:r>
    </w:p>
    <w:p w14:paraId="3FFF95AB" w14:textId="77777777" w:rsidR="00E51AB4" w:rsidRPr="00E51AB4" w:rsidRDefault="00E51AB4" w:rsidP="00E51AB4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eastAsiaTheme="minorEastAsia" w:cs="Calibri"/>
          <w:bCs/>
          <w:color w:val="000000"/>
          <w:rtl/>
          <w:lang w:val="ar" w:bidi="ar"/>
        </w:rPr>
      </w:pPr>
      <w:r w:rsidRPr="00E51AB4">
        <w:rPr>
          <w:rFonts w:eastAsiaTheme="minorEastAsia" w:cs="Calibri"/>
          <w:bCs/>
          <w:color w:val="000000"/>
          <w:rtl/>
          <w:lang w:val="ar" w:bidi="ar"/>
        </w:rPr>
        <w:t>من المتوقع أن يقوم الأفراد الذين لديهم شكاوى بشأن قضايا الأراضي بإرسال شكاواهم إليهم.</w:t>
      </w:r>
    </w:p>
    <w:p w14:paraId="4B1D8827" w14:textId="77777777" w:rsidR="00E51AB4" w:rsidRPr="00E51AB4" w:rsidRDefault="00E51AB4" w:rsidP="00E51AB4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eastAsiaTheme="minorEastAsia" w:cs="Calibri"/>
          <w:b/>
          <w:bCs/>
          <w:color w:val="000000"/>
          <w:rtl/>
          <w:lang w:val="ar" w:bidi="ar"/>
        </w:rPr>
      </w:pPr>
      <w:r w:rsidRPr="00E51AB4">
        <w:rPr>
          <w:rFonts w:eastAsiaTheme="minorEastAsia" w:cs="Calibri"/>
          <w:bCs/>
          <w:color w:val="000000"/>
          <w:rtl/>
          <w:lang w:val="ar" w:bidi="ar"/>
        </w:rPr>
        <w:t xml:space="preserve">داخل الدولة ، تتعامل المحاكم الدينية المحلية والإقليمية مع شؤون الأسرة ويعمل بها سلطات عرفية. تشكل هذه المحاكم جزءًا لا يتجزأ من النظام القضائي </w:t>
      </w:r>
      <w:r w:rsidRPr="00E51AB4">
        <w:rPr>
          <w:rFonts w:eastAsiaTheme="minorEastAsia" w:cs="Calibri"/>
          <w:b/>
          <w:bCs/>
          <w:color w:val="000000"/>
          <w:rtl/>
          <w:lang w:val="ar" w:bidi="ar"/>
        </w:rPr>
        <w:t>.</w:t>
      </w:r>
    </w:p>
    <w:p w14:paraId="46FD2180" w14:textId="77777777" w:rsidR="00E51AB4" w:rsidRPr="00E51AB4" w:rsidRDefault="00E51AB4" w:rsidP="00E51AB4">
      <w:pPr>
        <w:spacing w:before="102" w:after="4" w:line="248" w:lineRule="auto"/>
        <w:ind w:left="360" w:right="51" w:hanging="10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rtl/>
          <w:lang w:val="ar" w:bidi="ar"/>
        </w:rPr>
      </w:pPr>
    </w:p>
    <w:p w14:paraId="77FB0376" w14:textId="77777777" w:rsidR="00E51AB4" w:rsidRPr="00E51AB4" w:rsidRDefault="00E51AB4" w:rsidP="00E51AB4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eastAsiaTheme="minorEastAsia" w:cs="Calibri"/>
          <w:bCs/>
          <w:color w:val="000000"/>
          <w:rtl/>
          <w:lang w:val="ar" w:bidi="ar"/>
        </w:rPr>
      </w:pPr>
      <w:bookmarkStart w:id="4" w:name="_Toc83454262"/>
      <w:r w:rsidRPr="00E51AB4">
        <w:rPr>
          <w:rFonts w:eastAsiaTheme="minorEastAsia" w:cs="Calibri"/>
          <w:bCs/>
          <w:color w:val="000000"/>
          <w:rtl/>
          <w:lang w:val="ar" w:bidi="ar"/>
        </w:rPr>
        <w:t xml:space="preserve">المادة 559 من قانون المعاملات المدنية لعام 1984 </w:t>
      </w:r>
      <w:bookmarkEnd w:id="4"/>
      <w:r w:rsidRPr="00E51AB4">
        <w:rPr>
          <w:rFonts w:eastAsiaTheme="minorEastAsia" w:cs="Calibri"/>
          <w:bCs/>
          <w:color w:val="000000"/>
          <w:rtl/>
          <w:lang w:val="ar" w:bidi="ar"/>
        </w:rPr>
        <w:t>ملكية الحكومة لجميع الأراضي غير المسجلة في السودان على أساس أن الحكومة هي التي ترعى الأراضي نيابة عن الله ، المالك الشرعي لجميع الأراضي.</w:t>
      </w:r>
    </w:p>
    <w:p w14:paraId="73C0CF82" w14:textId="77777777" w:rsidR="00E51AB4" w:rsidRPr="00E51AB4" w:rsidRDefault="00E51AB4" w:rsidP="00E51AB4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eastAsiaTheme="minorEastAsia" w:cs="Calibri"/>
          <w:bCs/>
          <w:color w:val="000000"/>
          <w:rtl/>
          <w:lang w:val="ar" w:bidi="ar"/>
        </w:rPr>
      </w:pPr>
      <w:r w:rsidRPr="00E51AB4">
        <w:rPr>
          <w:rFonts w:eastAsiaTheme="minorEastAsia" w:cs="Calibri"/>
          <w:bCs/>
          <w:color w:val="000000"/>
          <w:rtl/>
          <w:lang w:val="ar" w:bidi="ar"/>
        </w:rPr>
        <w:t>كما تعترف المادتان 560 و 560 (4) بحيازة وملكية الأرض</w:t>
      </w:r>
    </w:p>
    <w:p w14:paraId="46E5A1FE" w14:textId="77777777" w:rsidR="00E51AB4" w:rsidRPr="00E51AB4" w:rsidRDefault="00E51AB4" w:rsidP="00E51AB4">
      <w:pPr>
        <w:spacing w:before="102" w:after="0" w:line="248" w:lineRule="auto"/>
        <w:jc w:val="both"/>
        <w:rPr>
          <w:rFonts w:eastAsia="Times New Roman" w:cs="Calibri"/>
          <w:lang w:bidi="ar"/>
        </w:rPr>
      </w:pPr>
    </w:p>
    <w:p w14:paraId="7284592C" w14:textId="77777777" w:rsidR="00E51AB4" w:rsidRPr="00E51AB4" w:rsidRDefault="00E51AB4" w:rsidP="00E51AB4">
      <w:pPr>
        <w:bidi/>
        <w:spacing w:before="102" w:after="0" w:line="248" w:lineRule="auto"/>
        <w:ind w:left="10" w:hanging="10"/>
        <w:jc w:val="both"/>
        <w:rPr>
          <w:rFonts w:eastAsia="Times New Roman" w:cs="Calibri"/>
          <w:b/>
          <w:bCs/>
          <w:rtl/>
          <w:lang w:val="ar" w:bidi="ar"/>
        </w:rPr>
      </w:pPr>
      <w:r w:rsidRPr="00E51AB4">
        <w:rPr>
          <w:rFonts w:eastAsia="Times New Roman" w:cs="Calibri"/>
          <w:b/>
          <w:bCs/>
          <w:rtl/>
          <w:lang w:val="ar" w:bidi="ar"/>
        </w:rPr>
        <w:t>مركز المجتمع الرقمي</w:t>
      </w:r>
    </w:p>
    <w:p w14:paraId="5A5DED43" w14:textId="77777777" w:rsidR="00E51AB4" w:rsidRPr="00E51AB4" w:rsidRDefault="00E51AB4" w:rsidP="00E51AB4">
      <w:pPr>
        <w:numPr>
          <w:ilvl w:val="0"/>
          <w:numId w:val="1"/>
        </w:numPr>
        <w:bidi/>
        <w:spacing w:before="102" w:after="192" w:line="248" w:lineRule="auto"/>
        <w:contextualSpacing/>
        <w:jc w:val="both"/>
        <w:rPr>
          <w:rFonts w:eastAsia="Times New Roman" w:cs="Calibri"/>
          <w:rtl/>
          <w:lang w:val="ar" w:bidi="ar"/>
        </w:rPr>
      </w:pPr>
      <w:r w:rsidRPr="00E51AB4">
        <w:rPr>
          <w:rFonts w:eastAsia="Times New Roman" w:cs="Calibri"/>
          <w:rtl/>
          <w:lang w:val="ar" w:bidi="ar"/>
        </w:rPr>
        <w:t>اتصل على NRC مجانًا على 015655 9807</w:t>
      </w:r>
    </w:p>
    <w:p w14:paraId="6063FBFA" w14:textId="77777777" w:rsidR="00E51AB4" w:rsidRPr="00E51AB4" w:rsidRDefault="00E51AB4" w:rsidP="00E51AB4">
      <w:pPr>
        <w:numPr>
          <w:ilvl w:val="0"/>
          <w:numId w:val="1"/>
        </w:numPr>
        <w:bidi/>
        <w:spacing w:before="102" w:after="192" w:line="248" w:lineRule="auto"/>
        <w:contextualSpacing/>
        <w:jc w:val="both"/>
        <w:rPr>
          <w:rFonts w:eastAsia="Times New Roman" w:cs="Calibri"/>
          <w:rtl/>
          <w:lang w:val="ar" w:bidi="ar"/>
        </w:rPr>
      </w:pPr>
      <w:r w:rsidRPr="00E51AB4">
        <w:rPr>
          <w:rFonts w:eastAsia="Times New Roman" w:cs="Calibri"/>
          <w:rtl/>
          <w:lang w:val="ar" w:bidi="ar"/>
        </w:rPr>
        <w:t>المعلومات متوفرة باللغات الإنجليزية والعربية والتغرينية والأمهرية (من 8:00 صباحًا إلى 4:00 مساءً كل يوم).</w:t>
      </w:r>
    </w:p>
    <w:p w14:paraId="76C6A173" w14:textId="77777777" w:rsidR="00E51AB4" w:rsidRPr="00E51AB4" w:rsidRDefault="00E51AB4" w:rsidP="00E51AB4">
      <w:pPr>
        <w:numPr>
          <w:ilvl w:val="0"/>
          <w:numId w:val="1"/>
        </w:numPr>
        <w:bidi/>
        <w:spacing w:before="102" w:after="192" w:line="248" w:lineRule="auto"/>
        <w:contextualSpacing/>
        <w:jc w:val="both"/>
        <w:rPr>
          <w:rFonts w:eastAsia="Times New Roman" w:cs="Calibri"/>
          <w:rtl/>
          <w:lang w:val="ar" w:bidi="ar"/>
        </w:rPr>
      </w:pPr>
      <w:r w:rsidRPr="00E51AB4">
        <w:rPr>
          <w:rFonts w:eastAsia="Times New Roman" w:cs="Calibri"/>
          <w:rtl/>
          <w:lang w:val="ar" w:bidi="ar"/>
        </w:rPr>
        <w:t>إذا كنت لاجئًا أو نازحًا داخليًا في الخرطوم ، احصل على معلومات حول الحصول</w:t>
      </w:r>
      <w:bookmarkStart w:id="5" w:name="_GoBack"/>
      <w:bookmarkEnd w:id="5"/>
      <w:r w:rsidRPr="00E51AB4">
        <w:rPr>
          <w:rFonts w:eastAsia="Times New Roman" w:cs="Calibri"/>
          <w:rtl/>
          <w:lang w:val="ar" w:bidi="ar"/>
        </w:rPr>
        <w:t xml:space="preserve"> على المستندات القانونية وعن برنامج النقد مقابل الغذاء .</w:t>
      </w:r>
    </w:p>
    <w:p w14:paraId="3D2CADBE" w14:textId="77777777" w:rsidR="00E51AB4" w:rsidRPr="00E51AB4" w:rsidRDefault="00E51AB4" w:rsidP="00E51AB4">
      <w:pPr>
        <w:numPr>
          <w:ilvl w:val="0"/>
          <w:numId w:val="1"/>
        </w:numPr>
        <w:bidi/>
        <w:spacing w:before="102" w:after="192" w:line="248" w:lineRule="auto"/>
        <w:contextualSpacing/>
        <w:jc w:val="both"/>
        <w:rPr>
          <w:rFonts w:eastAsia="Times New Roman" w:cs="Calibri"/>
          <w:rtl/>
          <w:lang w:val="ar" w:bidi="ar"/>
        </w:rPr>
      </w:pPr>
      <w:r w:rsidRPr="00E51AB4">
        <w:rPr>
          <w:rFonts w:eastAsia="Times New Roman" w:cs="Calibri"/>
          <w:rtl/>
          <w:lang w:val="ar" w:bidi="ar"/>
        </w:rPr>
        <w:lastRenderedPageBreak/>
        <w:t>المكالمة لن تكلفك أي شيء.</w:t>
      </w:r>
    </w:p>
    <w:p w14:paraId="76121A54" w14:textId="77777777" w:rsidR="00E51AB4" w:rsidRPr="00E51AB4" w:rsidRDefault="00E51AB4" w:rsidP="00E51AB4">
      <w:pPr>
        <w:numPr>
          <w:ilvl w:val="0"/>
          <w:numId w:val="1"/>
        </w:numPr>
        <w:bidi/>
        <w:spacing w:before="102" w:after="192" w:line="248" w:lineRule="auto"/>
        <w:contextualSpacing/>
        <w:jc w:val="both"/>
        <w:rPr>
          <w:rFonts w:eastAsia="Times New Roman" w:cs="Calibri"/>
          <w:rtl/>
          <w:lang w:val="ar" w:bidi="ar"/>
        </w:rPr>
      </w:pPr>
      <w:r w:rsidRPr="00E51AB4">
        <w:rPr>
          <w:rFonts w:eastAsia="Times New Roman" w:cs="Calibri"/>
          <w:rtl/>
          <w:lang w:val="ar" w:bidi="ar"/>
        </w:rPr>
        <w:t>يمكنك أيضًا ترك رسالة لنا تتضمن شكواك أو ملاحظاتك على خدماتنا وسنعاود الاتصال بك (الأحد - الخميس ، بين 8:00 صباحًا و 4:00 مساءً)</w:t>
      </w:r>
    </w:p>
    <w:p w14:paraId="2F88ED38" w14:textId="77777777" w:rsidR="00E51AB4" w:rsidRPr="00E51AB4" w:rsidRDefault="004E439B" w:rsidP="00E51AB4">
      <w:pPr>
        <w:bidi/>
        <w:spacing w:before="102" w:after="192" w:line="248" w:lineRule="auto"/>
        <w:ind w:left="2880"/>
        <w:jc w:val="both"/>
        <w:rPr>
          <w:rFonts w:ascii="Franklin Gothic Book" w:eastAsia="Times New Roman" w:hAnsi="Franklin Gothic Book" w:cs="Franklin Gothic Book"/>
          <w:b/>
          <w:bCs/>
          <w:color w:val="64625F"/>
          <w:sz w:val="18"/>
          <w:szCs w:val="18"/>
          <w:rtl/>
          <w:lang w:val="ar" w:bidi="ar"/>
        </w:rPr>
      </w:pPr>
      <w:hyperlink r:id="rId10" w:history="1">
        <w:r w:rsidR="00E51AB4" w:rsidRPr="00E51AB4">
          <w:rPr>
            <w:rFonts w:ascii="Franklin Gothic Book" w:eastAsia="Times New Roman" w:hAnsi="Franklin Gothic Book" w:cs="Franklin Gothic Book"/>
            <w:b/>
            <w:bCs/>
            <w:color w:val="0563C1" w:themeColor="hyperlink"/>
            <w:sz w:val="18"/>
            <w:szCs w:val="18"/>
            <w:u w:val="single"/>
            <w:rtl/>
            <w:lang w:val="ar" w:bidi="ar"/>
          </w:rPr>
          <w:t>www.nrc.no</w:t>
        </w:r>
      </w:hyperlink>
    </w:p>
    <w:p w14:paraId="271DF0C9" w14:textId="33015BFB" w:rsidR="001F49E6" w:rsidRPr="00656671" w:rsidRDefault="001F49E6" w:rsidP="00656671">
      <w:pPr>
        <w:rPr>
          <w:rFonts w:cs="Arial"/>
          <w:b/>
          <w:bCs/>
          <w:sz w:val="28"/>
          <w:szCs w:val="28"/>
          <w:rtl/>
        </w:rPr>
      </w:pPr>
    </w:p>
    <w:sectPr w:rsidR="001F49E6" w:rsidRPr="006566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23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B514E"/>
    <w:multiLevelType w:val="hybridMultilevel"/>
    <w:tmpl w:val="FFFFFFFF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3E7D"/>
    <w:multiLevelType w:val="hybridMultilevel"/>
    <w:tmpl w:val="FFFFFFFF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D71912"/>
    <w:multiLevelType w:val="hybridMultilevel"/>
    <w:tmpl w:val="FFFFFFFF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A2658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5473158E"/>
    <w:multiLevelType w:val="hybridMultilevel"/>
    <w:tmpl w:val="FFFFFFFF"/>
    <w:lvl w:ilvl="0" w:tplc="3CF6332C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9426F66"/>
    <w:multiLevelType w:val="hybridMultilevel"/>
    <w:tmpl w:val="FFFFFFFF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18"/>
    <w:rsid w:val="00042837"/>
    <w:rsid w:val="001F49E6"/>
    <w:rsid w:val="00303F18"/>
    <w:rsid w:val="00323A9B"/>
    <w:rsid w:val="00417870"/>
    <w:rsid w:val="00462B0F"/>
    <w:rsid w:val="004C4834"/>
    <w:rsid w:val="004E439B"/>
    <w:rsid w:val="00656671"/>
    <w:rsid w:val="007B6B83"/>
    <w:rsid w:val="00881C2C"/>
    <w:rsid w:val="00A84889"/>
    <w:rsid w:val="00E110D0"/>
    <w:rsid w:val="00E51AB4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C0EC"/>
  <w15:chartTrackingRefBased/>
  <w15:docId w15:val="{7B03DF32-730E-42CB-BE2F-183D16A3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apis Bulleted List,List Paragraph (numbered (a)),List Paragraph1,References,Dot pt,F5 List Paragraph,No Spacing1,List Paragraph Char Char Char,Indicator Text,Numbered Para 1,Bullet 1,Bullet Points,Párrafo de lista,MAIN CONTENT,paragraph"/>
    <w:basedOn w:val="Normal"/>
    <w:link w:val="ListParagraphChar"/>
    <w:uiPriority w:val="34"/>
    <w:qFormat/>
    <w:rsid w:val="00E51AB4"/>
    <w:pPr>
      <w:spacing w:before="102" w:after="4" w:line="248" w:lineRule="auto"/>
      <w:ind w:left="720" w:right="51" w:hanging="10"/>
      <w:contextualSpacing/>
      <w:jc w:val="both"/>
    </w:pPr>
    <w:rPr>
      <w:rFonts w:ascii="Calibri" w:eastAsia="Times New Roman" w:hAnsi="Calibri" w:cs="Times New Roman"/>
      <w:color w:val="64625F"/>
      <w:sz w:val="18"/>
      <w:lang w:val="ar"/>
    </w:rPr>
  </w:style>
  <w:style w:type="character" w:customStyle="1" w:styleId="ListParagraphChar">
    <w:name w:val="List Paragraph Char"/>
    <w:aliases w:val="Lapis Bulleted List Char,List Paragraph (numbered (a)) Char,List Paragraph1 Char,References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E51AB4"/>
    <w:rPr>
      <w:rFonts w:ascii="Calibri" w:eastAsia="Times New Roman" w:hAnsi="Calibri" w:cs="Times New Roman"/>
      <w:color w:val="64625F"/>
      <w:sz w:val="18"/>
      <w:lang w:val="ar"/>
    </w:rPr>
  </w:style>
  <w:style w:type="character" w:styleId="Hyperlink">
    <w:name w:val="Hyperlink"/>
    <w:basedOn w:val="DefaultParagraphFont"/>
    <w:uiPriority w:val="99"/>
    <w:unhideWhenUsed/>
    <w:rsid w:val="00E51AB4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E51AB4"/>
    <w:pPr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Times New Roman"/>
      <w:color w:val="000000"/>
      <w:sz w:val="24"/>
      <w:szCs w:val="24"/>
      <w:lang w:val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rc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ca9e4-d427-4b73-9837-4d148a49b42e">
      <Terms xmlns="http://schemas.microsoft.com/office/infopath/2007/PartnerControls"/>
    </lcf76f155ced4ddcb4097134ff3c332f>
    <TaxCatchAll xmlns="e615101d-a4e4-4537-a4d8-c697ad1460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30D6-BD93-4A8C-93FF-505816D13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8190D-0279-4303-9CF6-2FC7583BF053}"/>
</file>

<file path=customXml/itemProps3.xml><?xml version="1.0" encoding="utf-8"?>
<ds:datastoreItem xmlns:ds="http://schemas.openxmlformats.org/officeDocument/2006/customXml" ds:itemID="{BDC4DA94-3940-4006-B32A-E2DD5BD841B5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7b09b0f-3b36-41e8-9df3-2642b5e4d51d"/>
    <ds:schemaRef ds:uri="c6d552aa-5957-43b5-ace0-1943d427b80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A27A10-8096-4B41-84BE-0D7D29C6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 Fadalla</dc:creator>
  <cp:keywords/>
  <dc:description/>
  <cp:lastModifiedBy>NRC</cp:lastModifiedBy>
  <cp:revision>2</cp:revision>
  <dcterms:created xsi:type="dcterms:W3CDTF">2022-07-21T13:50:00Z</dcterms:created>
  <dcterms:modified xsi:type="dcterms:W3CDTF">2022-07-21T13:50:00Z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0x010100B26C3A3046538F4DA694876C53FF4DCC</vt:lpwstr>
  </property>
</Properties>
</file>